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85" w:rsidRDefault="00F94185" w:rsidP="00F9418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188720" cy="59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Mark Logo l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725" cy="60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C01EA9" w:rsidRDefault="00C01EA9" w:rsidP="00F94185">
      <w:pPr>
        <w:rPr>
          <w:lang w:val="en-GB"/>
        </w:rPr>
      </w:pPr>
    </w:p>
    <w:p w:rsidR="00AA252B" w:rsidRDefault="00AA252B" w:rsidP="00AA252B">
      <w:pPr>
        <w:rPr>
          <w:lang w:val="en-GB"/>
        </w:rPr>
      </w:pPr>
    </w:p>
    <w:p w:rsidR="00AA252B" w:rsidRDefault="00AA252B" w:rsidP="00AA252B">
      <w:pPr>
        <w:rPr>
          <w:lang w:val="en-GB"/>
        </w:rPr>
      </w:pPr>
    </w:p>
    <w:p w:rsidR="00FC4B53" w:rsidRDefault="00FC4B53" w:rsidP="00AA252B">
      <w:pPr>
        <w:rPr>
          <w:lang w:val="en-GB"/>
        </w:rPr>
      </w:pPr>
    </w:p>
    <w:p w:rsidR="00F94185" w:rsidRPr="00F94185" w:rsidRDefault="00F94185" w:rsidP="00F94185">
      <w:pPr>
        <w:rPr>
          <w:lang w:val="en-GB"/>
        </w:rPr>
      </w:pPr>
    </w:p>
    <w:p w:rsidR="00F94185" w:rsidRPr="00F94185" w:rsidRDefault="00F94185" w:rsidP="00FC4B53">
      <w:pPr>
        <w:ind w:right="-199"/>
        <w:rPr>
          <w:lang w:val="en-GB"/>
        </w:rPr>
      </w:pPr>
      <w:r w:rsidRPr="00F94185">
        <w:rPr>
          <w:lang w:val="en-GB"/>
        </w:rPr>
        <w:t xml:space="preserve">Thank you for your </w:t>
      </w:r>
      <w:r w:rsidR="00FC4B53">
        <w:rPr>
          <w:lang w:val="en-GB"/>
        </w:rPr>
        <w:t>interest in the</w:t>
      </w:r>
      <w:r w:rsidRPr="00F94185">
        <w:rPr>
          <w:lang w:val="en-GB"/>
        </w:rPr>
        <w:t xml:space="preserve"> </w:t>
      </w:r>
      <w:proofErr w:type="spellStart"/>
      <w:r w:rsidRPr="00F94185">
        <w:rPr>
          <w:lang w:val="en-GB"/>
        </w:rPr>
        <w:t>TrustMark</w:t>
      </w:r>
      <w:proofErr w:type="spellEnd"/>
      <w:r w:rsidRPr="00F94185">
        <w:rPr>
          <w:lang w:val="en-GB"/>
        </w:rPr>
        <w:t xml:space="preserve"> </w:t>
      </w:r>
      <w:r w:rsidR="00FC4B53">
        <w:rPr>
          <w:lang w:val="en-GB"/>
        </w:rPr>
        <w:t>scheme</w:t>
      </w:r>
      <w:r w:rsidRPr="00F94185">
        <w:rPr>
          <w:lang w:val="en-GB"/>
        </w:rPr>
        <w:t xml:space="preserve">, </w:t>
      </w:r>
      <w:r w:rsidR="00FC4B53">
        <w:rPr>
          <w:lang w:val="en-GB"/>
        </w:rPr>
        <w:t>accompanying this letter is the following:</w:t>
      </w:r>
    </w:p>
    <w:p w:rsidR="00F94185" w:rsidRPr="00F94185" w:rsidRDefault="00F94185" w:rsidP="00F94185">
      <w:pPr>
        <w:rPr>
          <w:lang w:val="en-GB"/>
        </w:rPr>
      </w:pPr>
    </w:p>
    <w:p w:rsidR="00F94185" w:rsidRDefault="00FC4B53" w:rsidP="00F94185">
      <w:pPr>
        <w:rPr>
          <w:lang w:val="en-GB"/>
        </w:rPr>
      </w:pPr>
      <w:r>
        <w:rPr>
          <w:lang w:val="en-GB"/>
        </w:rPr>
        <w:t>1</w:t>
      </w:r>
      <w:r w:rsidR="00F94185">
        <w:rPr>
          <w:lang w:val="en-GB"/>
        </w:rPr>
        <w:t xml:space="preserve">. </w:t>
      </w:r>
      <w:proofErr w:type="spellStart"/>
      <w:r w:rsidR="00F94185">
        <w:rPr>
          <w:lang w:val="en-GB"/>
        </w:rPr>
        <w:t>TrustMark</w:t>
      </w:r>
      <w:proofErr w:type="spellEnd"/>
      <w:r w:rsidR="00F94185">
        <w:rPr>
          <w:lang w:val="en-GB"/>
        </w:rPr>
        <w:t xml:space="preserve"> Accreditati</w:t>
      </w:r>
      <w:r w:rsidR="00F71AB2">
        <w:rPr>
          <w:lang w:val="en-GB"/>
        </w:rPr>
        <w:t>o</w:t>
      </w:r>
      <w:r w:rsidR="00F94185">
        <w:rPr>
          <w:lang w:val="en-GB"/>
        </w:rPr>
        <w:t>n Criteria Document</w:t>
      </w:r>
    </w:p>
    <w:p w:rsidR="00FC4B53" w:rsidRPr="00F94185" w:rsidRDefault="00FC4B53" w:rsidP="00F94185">
      <w:pPr>
        <w:rPr>
          <w:lang w:val="en-GB"/>
        </w:rPr>
      </w:pPr>
      <w:r>
        <w:rPr>
          <w:lang w:val="en-GB"/>
        </w:rPr>
        <w:t>2</w:t>
      </w:r>
      <w:r w:rsidRPr="00FC4B53">
        <w:rPr>
          <w:lang w:val="en-GB"/>
        </w:rPr>
        <w:t>. Membership Application Form</w:t>
      </w:r>
    </w:p>
    <w:p w:rsidR="00F94185" w:rsidRDefault="00F94185" w:rsidP="00F94185">
      <w:pPr>
        <w:rPr>
          <w:lang w:val="en-GB"/>
        </w:rPr>
      </w:pPr>
      <w:r>
        <w:rPr>
          <w:lang w:val="en-GB"/>
        </w:rPr>
        <w:t>3. Two copies of Registered Firm Licence Agreement</w:t>
      </w:r>
    </w:p>
    <w:p w:rsidR="00B50752" w:rsidRPr="00F94185" w:rsidRDefault="00B50752" w:rsidP="00F94185">
      <w:pPr>
        <w:rPr>
          <w:lang w:val="en-GB"/>
        </w:rPr>
      </w:pPr>
      <w:r>
        <w:rPr>
          <w:lang w:val="en-GB"/>
        </w:rPr>
        <w:t>4. License Agreement Schedules</w:t>
      </w:r>
    </w:p>
    <w:p w:rsidR="00F94185" w:rsidRPr="00F94185" w:rsidRDefault="00F94185" w:rsidP="00F94185">
      <w:pPr>
        <w:rPr>
          <w:lang w:val="en-GB"/>
        </w:rPr>
      </w:pPr>
    </w:p>
    <w:p w:rsidR="00FC4B53" w:rsidRDefault="00FC4B53" w:rsidP="00F94185">
      <w:pPr>
        <w:rPr>
          <w:lang w:val="en-GB"/>
        </w:rPr>
      </w:pPr>
      <w:r>
        <w:rPr>
          <w:lang w:val="en-GB"/>
        </w:rPr>
        <w:t xml:space="preserve">Please check the criteria to ensure you are eligible for </w:t>
      </w:r>
      <w:proofErr w:type="spellStart"/>
      <w:r>
        <w:rPr>
          <w:lang w:val="en-GB"/>
        </w:rPr>
        <w:t>TrustMark</w:t>
      </w:r>
      <w:proofErr w:type="spellEnd"/>
      <w:r>
        <w:rPr>
          <w:lang w:val="en-GB"/>
        </w:rPr>
        <w:t xml:space="preserve"> membership. It is important to note the scheme is only available to NCCA members with at least two </w:t>
      </w:r>
      <w:r w:rsidR="00BA77DC">
        <w:rPr>
          <w:lang w:val="en-GB"/>
        </w:rPr>
        <w:t>years’ experience</w:t>
      </w:r>
      <w:r>
        <w:rPr>
          <w:lang w:val="en-GB"/>
        </w:rPr>
        <w:t>, spot and stain training and at least £2m third party insurance cover (including Treatment Risk).</w:t>
      </w:r>
    </w:p>
    <w:p w:rsidR="00FC4B53" w:rsidRDefault="00FC4B53" w:rsidP="00F94185">
      <w:pPr>
        <w:rPr>
          <w:lang w:val="en-GB"/>
        </w:rPr>
      </w:pPr>
    </w:p>
    <w:p w:rsidR="00F94185" w:rsidRDefault="00FC4B53" w:rsidP="00F94185">
      <w:pPr>
        <w:rPr>
          <w:lang w:val="en-GB"/>
        </w:rPr>
      </w:pPr>
      <w:r>
        <w:rPr>
          <w:lang w:val="en-GB"/>
        </w:rPr>
        <w:t>To apply, p</w:t>
      </w:r>
      <w:r w:rsidR="00F94185" w:rsidRPr="00F94185">
        <w:rPr>
          <w:lang w:val="en-GB"/>
        </w:rPr>
        <w:t>lease complete the appli</w:t>
      </w:r>
      <w:r w:rsidR="007C2B0E">
        <w:rPr>
          <w:lang w:val="en-GB"/>
        </w:rPr>
        <w:t>cation form and return it to the NCCA</w:t>
      </w:r>
      <w:r w:rsidR="00F94185" w:rsidRPr="00F94185">
        <w:rPr>
          <w:lang w:val="en-GB"/>
        </w:rPr>
        <w:t xml:space="preserve"> office along with </w:t>
      </w:r>
      <w:r w:rsidR="00F94185">
        <w:rPr>
          <w:lang w:val="en-GB"/>
        </w:rPr>
        <w:t>both copies of the signed Registered Firm Licence Agreement (one copy will be returned after successful application</w:t>
      </w:r>
      <w:r w:rsidR="00F71AB2">
        <w:rPr>
          <w:lang w:val="en-GB"/>
        </w:rPr>
        <w:t xml:space="preserve"> has been awarded</w:t>
      </w:r>
      <w:r w:rsidR="00F94185">
        <w:rPr>
          <w:lang w:val="en-GB"/>
        </w:rPr>
        <w:t>).</w:t>
      </w:r>
    </w:p>
    <w:p w:rsidR="00F94185" w:rsidRDefault="00F94185" w:rsidP="00F94185">
      <w:pPr>
        <w:rPr>
          <w:lang w:val="en-GB"/>
        </w:rPr>
      </w:pPr>
    </w:p>
    <w:p w:rsidR="00B635D3" w:rsidRDefault="00F94185" w:rsidP="00B635D3">
      <w:pPr>
        <w:rPr>
          <w:lang w:val="en-GB"/>
        </w:rPr>
      </w:pPr>
      <w:r w:rsidRPr="00F94185">
        <w:rPr>
          <w:lang w:val="en-GB"/>
        </w:rPr>
        <w:t>Upon receipt of your application we will ensure you meet the re</w:t>
      </w:r>
      <w:r>
        <w:rPr>
          <w:lang w:val="en-GB"/>
        </w:rPr>
        <w:t xml:space="preserve">quired standards </w:t>
      </w:r>
      <w:r w:rsidRPr="00F94185">
        <w:rPr>
          <w:lang w:val="en-GB"/>
        </w:rPr>
        <w:t>as this is key to anyone being accepted within the ‘Carpet &amp; Upholstery Cleaners’ category.</w:t>
      </w:r>
      <w:r w:rsidR="00F71AB2">
        <w:rPr>
          <w:lang w:val="en-GB"/>
        </w:rPr>
        <w:t xml:space="preserve"> May we take this opportunity to remind you</w:t>
      </w:r>
      <w:r w:rsidR="00B635D3">
        <w:rPr>
          <w:lang w:val="en-GB"/>
        </w:rPr>
        <w:t xml:space="preserve"> that TrustMark members must abide by the NCCA code of practice with particular reference to Section 2 ‘Pricing and Pre</w:t>
      </w:r>
      <w:r w:rsidR="003301DD">
        <w:rPr>
          <w:lang w:val="en-GB"/>
        </w:rPr>
        <w:t>-</w:t>
      </w:r>
      <w:r w:rsidR="00B635D3">
        <w:rPr>
          <w:lang w:val="en-GB"/>
        </w:rPr>
        <w:t>payments’.</w:t>
      </w:r>
    </w:p>
    <w:p w:rsidR="00B635D3" w:rsidRDefault="00B635D3" w:rsidP="00B635D3">
      <w:pPr>
        <w:rPr>
          <w:lang w:val="en-GB"/>
        </w:rPr>
      </w:pPr>
    </w:p>
    <w:p w:rsidR="003301DD" w:rsidRDefault="0074188B" w:rsidP="00F94185">
      <w:pPr>
        <w:rPr>
          <w:lang w:val="en-GB"/>
        </w:rPr>
      </w:pPr>
      <w:r w:rsidRPr="0074188B">
        <w:rPr>
          <w:lang w:val="en-GB"/>
        </w:rPr>
        <w:t>The annual fee of £150 + VAT is payable when applying and on the anniversary of joining each year, and can be paid in the form of a cheque made payable to ‘Carpet Cleaners Association Ltd’ or over the phone using a credit or debit card. Alternatively we can provide account details for a bank transfer</w:t>
      </w:r>
      <w:r w:rsidR="00B43490">
        <w:rPr>
          <w:lang w:val="en-GB"/>
        </w:rPr>
        <w:t xml:space="preserve"> or the option to pay by instalments using Direct Debit</w:t>
      </w:r>
      <w:r w:rsidR="002368CD">
        <w:rPr>
          <w:lang w:val="en-GB"/>
        </w:rPr>
        <w:t>. We would also need to see proof of your current Public Liability I</w:t>
      </w:r>
      <w:r w:rsidR="00AA252B">
        <w:rPr>
          <w:lang w:val="en-GB"/>
        </w:rPr>
        <w:t>nsurance</w:t>
      </w:r>
      <w:r w:rsidR="002368CD">
        <w:rPr>
          <w:lang w:val="en-GB"/>
        </w:rPr>
        <w:t>.</w:t>
      </w:r>
    </w:p>
    <w:p w:rsidR="0074188B" w:rsidRDefault="0074188B" w:rsidP="00F94185">
      <w:pPr>
        <w:rPr>
          <w:lang w:val="en-GB"/>
        </w:rPr>
      </w:pPr>
    </w:p>
    <w:p w:rsidR="003301DD" w:rsidRDefault="003301DD" w:rsidP="00F94185">
      <w:pPr>
        <w:rPr>
          <w:lang w:val="en-GB"/>
        </w:rPr>
      </w:pPr>
      <w:r>
        <w:rPr>
          <w:lang w:val="en-GB"/>
        </w:rPr>
        <w:t>Please also bear in mind the requirement for ongoing education to remain a TrustMark member. Attendance on one additional training course</w:t>
      </w:r>
      <w:r w:rsidR="008D7BCC">
        <w:rPr>
          <w:lang w:val="en-GB"/>
        </w:rPr>
        <w:t xml:space="preserve"> or industry event</w:t>
      </w:r>
      <w:r>
        <w:rPr>
          <w:lang w:val="en-GB"/>
        </w:rPr>
        <w:t xml:space="preserve"> every 3 years is mandatory and certificates must be provided with renewal.</w:t>
      </w:r>
    </w:p>
    <w:p w:rsidR="003301DD" w:rsidRPr="00F94185" w:rsidRDefault="003301DD" w:rsidP="00F94185">
      <w:pPr>
        <w:rPr>
          <w:lang w:val="en-GB"/>
        </w:rPr>
      </w:pPr>
    </w:p>
    <w:p w:rsidR="00F94185" w:rsidRPr="00F94185" w:rsidRDefault="00F94185" w:rsidP="00F94185">
      <w:pPr>
        <w:rPr>
          <w:lang w:val="en-GB"/>
        </w:rPr>
      </w:pPr>
      <w:r w:rsidRPr="00F94185">
        <w:rPr>
          <w:lang w:val="en-GB"/>
        </w:rPr>
        <w:t>If you have any further qu</w:t>
      </w:r>
      <w:r w:rsidR="00B635D3">
        <w:rPr>
          <w:lang w:val="en-GB"/>
        </w:rPr>
        <w:t xml:space="preserve">estions </w:t>
      </w:r>
      <w:r w:rsidRPr="00F94185">
        <w:rPr>
          <w:lang w:val="en-GB"/>
        </w:rPr>
        <w:t>then plea</w:t>
      </w:r>
      <w:r w:rsidR="00B635D3">
        <w:rPr>
          <w:lang w:val="en-GB"/>
        </w:rPr>
        <w:t xml:space="preserve">se do not hesitate to contact </w:t>
      </w:r>
      <w:r w:rsidR="00BD383D">
        <w:rPr>
          <w:lang w:val="en-GB"/>
        </w:rPr>
        <w:t>the NCCA office</w:t>
      </w:r>
      <w:r w:rsidRPr="00F94185">
        <w:rPr>
          <w:lang w:val="en-GB"/>
        </w:rPr>
        <w:t>.</w:t>
      </w:r>
    </w:p>
    <w:p w:rsidR="00F94185" w:rsidRPr="00F94185" w:rsidRDefault="00F94185" w:rsidP="00F94185">
      <w:pPr>
        <w:rPr>
          <w:lang w:val="en-GB"/>
        </w:rPr>
      </w:pPr>
    </w:p>
    <w:p w:rsidR="00F94185" w:rsidRDefault="00B635D3" w:rsidP="00F94185">
      <w:pPr>
        <w:rPr>
          <w:lang w:val="en-GB"/>
        </w:rPr>
      </w:pPr>
      <w:r>
        <w:rPr>
          <w:lang w:val="en-GB"/>
        </w:rPr>
        <w:t>Yours sincerely</w:t>
      </w:r>
    </w:p>
    <w:p w:rsidR="00B635D3" w:rsidRPr="00F94185" w:rsidRDefault="00B635D3" w:rsidP="00F94185">
      <w:pPr>
        <w:rPr>
          <w:lang w:val="en-GB"/>
        </w:rPr>
      </w:pPr>
    </w:p>
    <w:p w:rsidR="00F94185" w:rsidRPr="00F94185" w:rsidRDefault="009B558E" w:rsidP="00F94185">
      <w:pPr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923925" cy="506764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gel Lay Blue (No Background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292" cy="51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FAA" w:rsidRDefault="009B558E">
      <w:pPr>
        <w:rPr>
          <w:lang w:val="en-GB"/>
        </w:rPr>
      </w:pPr>
      <w:r>
        <w:rPr>
          <w:lang w:val="en-GB"/>
        </w:rPr>
        <w:t>Nigel Lay</w:t>
      </w:r>
    </w:p>
    <w:p w:rsidR="009B558E" w:rsidRDefault="009B558E">
      <w:r>
        <w:rPr>
          <w:lang w:val="en-GB"/>
        </w:rPr>
        <w:t>NCCA Director</w:t>
      </w:r>
    </w:p>
    <w:sectPr w:rsidR="009B558E" w:rsidSect="00CF6656">
      <w:footerReference w:type="default" r:id="rId9"/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5DF" w:rsidRDefault="000755DF" w:rsidP="000755DF">
      <w:r>
        <w:separator/>
      </w:r>
    </w:p>
  </w:endnote>
  <w:endnote w:type="continuationSeparator" w:id="0">
    <w:p w:rsidR="000755DF" w:rsidRDefault="000755DF" w:rsidP="0007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DF" w:rsidRPr="000755DF" w:rsidRDefault="006E632B">
    <w:pPr>
      <w:pStyle w:val="Footer"/>
      <w:rPr>
        <w:sz w:val="18"/>
        <w:szCs w:val="18"/>
      </w:rPr>
    </w:pPr>
    <w:r>
      <w:rPr>
        <w:sz w:val="18"/>
        <w:szCs w:val="18"/>
      </w:rPr>
      <w:t>v2</w:t>
    </w:r>
    <w:r w:rsidR="000755DF" w:rsidRPr="000755DF">
      <w:rPr>
        <w:sz w:val="18"/>
        <w:szCs w:val="18"/>
      </w:rPr>
      <w:t xml:space="preserve"> </w:t>
    </w:r>
    <w:r w:rsidR="00B50752">
      <w:rPr>
        <w:sz w:val="18"/>
        <w:szCs w:val="18"/>
      </w:rPr>
      <w:t>190</w:t>
    </w:r>
    <w:r>
      <w:rPr>
        <w:sz w:val="18"/>
        <w:szCs w:val="18"/>
      </w:rPr>
      <w:t>718</w:t>
    </w:r>
  </w:p>
  <w:p w:rsidR="000755DF" w:rsidRDefault="00075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5DF" w:rsidRDefault="000755DF" w:rsidP="000755DF">
      <w:r>
        <w:separator/>
      </w:r>
    </w:p>
  </w:footnote>
  <w:footnote w:type="continuationSeparator" w:id="0">
    <w:p w:rsidR="000755DF" w:rsidRDefault="000755DF" w:rsidP="00075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85"/>
    <w:rsid w:val="000755DF"/>
    <w:rsid w:val="00127F16"/>
    <w:rsid w:val="00136648"/>
    <w:rsid w:val="00162292"/>
    <w:rsid w:val="002368CD"/>
    <w:rsid w:val="002378F7"/>
    <w:rsid w:val="00252342"/>
    <w:rsid w:val="003301DD"/>
    <w:rsid w:val="00350E57"/>
    <w:rsid w:val="00354AE4"/>
    <w:rsid w:val="004B0336"/>
    <w:rsid w:val="004E458E"/>
    <w:rsid w:val="005D20EF"/>
    <w:rsid w:val="005E3D9F"/>
    <w:rsid w:val="006732F0"/>
    <w:rsid w:val="006E632B"/>
    <w:rsid w:val="00741218"/>
    <w:rsid w:val="0074188B"/>
    <w:rsid w:val="00747B57"/>
    <w:rsid w:val="007C2B0E"/>
    <w:rsid w:val="00811821"/>
    <w:rsid w:val="008A5CA9"/>
    <w:rsid w:val="008D28B7"/>
    <w:rsid w:val="008D7BCC"/>
    <w:rsid w:val="008F519D"/>
    <w:rsid w:val="009B0081"/>
    <w:rsid w:val="009B558E"/>
    <w:rsid w:val="009F2FF9"/>
    <w:rsid w:val="00A31FAA"/>
    <w:rsid w:val="00A60995"/>
    <w:rsid w:val="00A67F15"/>
    <w:rsid w:val="00A83B89"/>
    <w:rsid w:val="00AA252B"/>
    <w:rsid w:val="00B43490"/>
    <w:rsid w:val="00B50752"/>
    <w:rsid w:val="00B635D3"/>
    <w:rsid w:val="00BA77DC"/>
    <w:rsid w:val="00BD383D"/>
    <w:rsid w:val="00BD435D"/>
    <w:rsid w:val="00BD7304"/>
    <w:rsid w:val="00C01EA9"/>
    <w:rsid w:val="00C22E70"/>
    <w:rsid w:val="00C45B69"/>
    <w:rsid w:val="00C6329E"/>
    <w:rsid w:val="00C834D1"/>
    <w:rsid w:val="00CF6656"/>
    <w:rsid w:val="00DB4DDF"/>
    <w:rsid w:val="00E2428A"/>
    <w:rsid w:val="00E711EF"/>
    <w:rsid w:val="00F71AB2"/>
    <w:rsid w:val="00F94185"/>
    <w:rsid w:val="00FC4B53"/>
    <w:rsid w:val="00F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CFD11-B0C9-4526-A999-ADCC4E3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55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DF"/>
  </w:style>
  <w:style w:type="paragraph" w:styleId="Footer">
    <w:name w:val="footer"/>
    <w:basedOn w:val="Normal"/>
    <w:link w:val="FooterChar"/>
    <w:uiPriority w:val="99"/>
    <w:unhideWhenUsed/>
    <w:rsid w:val="000755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(blank)]].dotx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Lewis</cp:lastModifiedBy>
  <cp:revision>2</cp:revision>
  <cp:lastPrinted>2016-03-01T10:17:00Z</cp:lastPrinted>
  <dcterms:created xsi:type="dcterms:W3CDTF">2018-07-19T09:22:00Z</dcterms:created>
  <dcterms:modified xsi:type="dcterms:W3CDTF">2018-07-19T09:22:00Z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